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BD767" w14:textId="77777777" w:rsidR="003D5DB6" w:rsidRDefault="003D5DB6" w:rsidP="003D5DB6">
      <w:pPr>
        <w:jc w:val="center"/>
      </w:pPr>
      <w:r>
        <w:rPr>
          <w:noProof/>
          <w:lang w:eastAsia="pt-PT"/>
        </w:rPr>
        <w:drawing>
          <wp:inline distT="0" distB="0" distL="0" distR="0" wp14:anchorId="7FAA56CD" wp14:editId="44D10450">
            <wp:extent cx="4556235" cy="2433977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_2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7896" cy="244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35B1E" w14:textId="77777777" w:rsidR="003D5DB6" w:rsidRPr="003D5DB6" w:rsidRDefault="003D5DB6" w:rsidP="003D5DB6">
      <w:pPr>
        <w:spacing w:line="240" w:lineRule="auto"/>
        <w:jc w:val="center"/>
        <w:rPr>
          <w:rFonts w:ascii="Myriad Pro" w:hAnsi="Myriad Pro"/>
          <w:b/>
          <w:sz w:val="60"/>
          <w:szCs w:val="60"/>
        </w:rPr>
      </w:pPr>
      <w:r w:rsidRPr="003D5DB6">
        <w:rPr>
          <w:rFonts w:ascii="Myriad Pro" w:hAnsi="Myriad Pro"/>
          <w:b/>
          <w:sz w:val="60"/>
          <w:szCs w:val="60"/>
        </w:rPr>
        <w:t>Provas Públicas para atribuição do</w:t>
      </w:r>
    </w:p>
    <w:p w14:paraId="0DCB596E" w14:textId="77777777" w:rsidR="003D5DB6" w:rsidRPr="003D5DB6" w:rsidRDefault="003D5DB6" w:rsidP="003D5DB6">
      <w:pPr>
        <w:jc w:val="center"/>
        <w:rPr>
          <w:rFonts w:ascii="Myriad Pro" w:hAnsi="Myriad Pro"/>
          <w:b/>
          <w:sz w:val="60"/>
          <w:szCs w:val="60"/>
        </w:rPr>
      </w:pPr>
      <w:r w:rsidRPr="003D5DB6">
        <w:rPr>
          <w:rFonts w:ascii="Myriad Pro" w:hAnsi="Myriad Pro"/>
          <w:b/>
          <w:sz w:val="60"/>
          <w:szCs w:val="60"/>
        </w:rPr>
        <w:t>Título de Mestre</w:t>
      </w:r>
    </w:p>
    <w:p w14:paraId="4D328808" w14:textId="77777777" w:rsidR="003D5DB6" w:rsidRDefault="003D5DB6"/>
    <w:p w14:paraId="26998827" w14:textId="4E3C311C" w:rsidR="003D5DB6" w:rsidRPr="003D5DB6" w:rsidRDefault="009F3954" w:rsidP="003D5DB6">
      <w:pPr>
        <w:spacing w:after="0"/>
        <w:jc w:val="center"/>
        <w:rPr>
          <w:rFonts w:ascii="Myriad Pro" w:hAnsi="Myriad Pro"/>
          <w:sz w:val="48"/>
          <w:szCs w:val="48"/>
        </w:rPr>
      </w:pPr>
      <w:r>
        <w:rPr>
          <w:rFonts w:ascii="Myriad Pro" w:hAnsi="Myriad Pro"/>
          <w:sz w:val="48"/>
          <w:szCs w:val="48"/>
        </w:rPr>
        <w:t xml:space="preserve">29 de </w:t>
      </w:r>
      <w:proofErr w:type="gramStart"/>
      <w:r>
        <w:rPr>
          <w:rFonts w:ascii="Myriad Pro" w:hAnsi="Myriad Pro"/>
          <w:sz w:val="48"/>
          <w:szCs w:val="48"/>
        </w:rPr>
        <w:t>Julho</w:t>
      </w:r>
      <w:proofErr w:type="gramEnd"/>
      <w:r>
        <w:rPr>
          <w:rFonts w:ascii="Myriad Pro" w:hAnsi="Myriad Pro"/>
          <w:sz w:val="48"/>
          <w:szCs w:val="48"/>
        </w:rPr>
        <w:t xml:space="preserve"> de 2022</w:t>
      </w:r>
    </w:p>
    <w:p w14:paraId="6B091390" w14:textId="47160600" w:rsidR="003D5DB6" w:rsidRDefault="009F3954" w:rsidP="003D5DB6">
      <w:pPr>
        <w:jc w:val="center"/>
        <w:rPr>
          <w:rFonts w:ascii="Myriad Pro" w:hAnsi="Myriad Pro"/>
          <w:sz w:val="48"/>
          <w:szCs w:val="48"/>
        </w:rPr>
      </w:pPr>
      <w:r>
        <w:rPr>
          <w:rFonts w:ascii="Myriad Pro" w:hAnsi="Myriad Pro"/>
          <w:sz w:val="48"/>
          <w:szCs w:val="48"/>
        </w:rPr>
        <w:t>10</w:t>
      </w:r>
      <w:r w:rsidR="00140835">
        <w:rPr>
          <w:rFonts w:ascii="Myriad Pro" w:hAnsi="Myriad Pro"/>
          <w:sz w:val="48"/>
          <w:szCs w:val="48"/>
        </w:rPr>
        <w:t>:</w:t>
      </w:r>
      <w:r>
        <w:rPr>
          <w:rFonts w:ascii="Myriad Pro" w:hAnsi="Myriad Pro"/>
          <w:sz w:val="48"/>
          <w:szCs w:val="48"/>
        </w:rPr>
        <w:t>0</w:t>
      </w:r>
      <w:r w:rsidR="00462434">
        <w:rPr>
          <w:rFonts w:ascii="Myriad Pro" w:hAnsi="Myriad Pro"/>
          <w:sz w:val="48"/>
          <w:szCs w:val="48"/>
        </w:rPr>
        <w:t>0</w:t>
      </w:r>
      <w:r w:rsidR="003D5DB6" w:rsidRPr="003D5DB6">
        <w:rPr>
          <w:rFonts w:ascii="Myriad Pro" w:hAnsi="Myriad Pro"/>
          <w:sz w:val="48"/>
          <w:szCs w:val="48"/>
        </w:rPr>
        <w:t xml:space="preserve"> horas</w:t>
      </w:r>
    </w:p>
    <w:p w14:paraId="56405B85" w14:textId="5C89433A" w:rsidR="00A662A8" w:rsidRDefault="00A662A8" w:rsidP="00104BAC">
      <w:pPr>
        <w:jc w:val="center"/>
        <w:rPr>
          <w:rFonts w:ascii="Myriad Pro" w:hAnsi="Myriad Pro"/>
          <w:sz w:val="48"/>
          <w:szCs w:val="48"/>
        </w:rPr>
      </w:pPr>
    </w:p>
    <w:p w14:paraId="7E03DFD8" w14:textId="18C5C21F" w:rsidR="00A662A8" w:rsidRPr="00D133CD" w:rsidRDefault="009F3954" w:rsidP="003D5DB6">
      <w:pPr>
        <w:jc w:val="center"/>
        <w:rPr>
          <w:rStyle w:val="Hiperligao"/>
        </w:rPr>
      </w:pPr>
      <w:r w:rsidRPr="009F3954">
        <w:rPr>
          <w:rStyle w:val="Hiperligao"/>
          <w:rFonts w:ascii="Myriad Pro" w:hAnsi="Myriad Pro"/>
          <w:sz w:val="48"/>
          <w:szCs w:val="48"/>
        </w:rPr>
        <w:t>https://bit.ly/3zdsY7g</w:t>
      </w:r>
    </w:p>
    <w:p w14:paraId="00E9C6B9" w14:textId="2230FCFF" w:rsidR="003D5DB6" w:rsidRDefault="003D5DB6"/>
    <w:p w14:paraId="4C6687DF" w14:textId="77777777" w:rsidR="008D39D8" w:rsidRDefault="008D39D8"/>
    <w:p w14:paraId="692F304B" w14:textId="77777777" w:rsidR="009F3954" w:rsidRPr="009F3954" w:rsidRDefault="009F3954" w:rsidP="003172AE">
      <w:pPr>
        <w:jc w:val="center"/>
        <w:rPr>
          <w:rFonts w:ascii="Myriad Pro" w:hAnsi="Myriad Pro"/>
          <w:b/>
          <w:i/>
          <w:sz w:val="54"/>
          <w:szCs w:val="54"/>
        </w:rPr>
      </w:pPr>
      <w:r w:rsidRPr="009F3954">
        <w:rPr>
          <w:rFonts w:ascii="Myriad Pro" w:hAnsi="Myriad Pro"/>
          <w:b/>
          <w:i/>
          <w:sz w:val="54"/>
          <w:szCs w:val="54"/>
        </w:rPr>
        <w:t>O papel moderador da liderança na relação entre a personalidade e o bem-estar</w:t>
      </w:r>
    </w:p>
    <w:p w14:paraId="558CBB98" w14:textId="77777777" w:rsidR="003172AE" w:rsidRPr="003D5DB6" w:rsidRDefault="003172AE" w:rsidP="003172AE">
      <w:pPr>
        <w:jc w:val="center"/>
        <w:rPr>
          <w:rFonts w:ascii="Myriad Pro" w:hAnsi="Myriad Pro"/>
          <w:b/>
          <w:i/>
          <w:sz w:val="54"/>
          <w:szCs w:val="54"/>
        </w:rPr>
      </w:pPr>
    </w:p>
    <w:p w14:paraId="16C0A784" w14:textId="77777777" w:rsidR="003D5DB6" w:rsidRDefault="003D5DB6"/>
    <w:p w14:paraId="77E72018" w14:textId="77777777" w:rsidR="00576F8B" w:rsidRDefault="00576F8B"/>
    <w:p w14:paraId="78C7420F" w14:textId="77777777" w:rsidR="003D5DB6" w:rsidRDefault="003D5DB6"/>
    <w:p w14:paraId="0F3E37B5" w14:textId="07F214C1" w:rsidR="003D5DB6" w:rsidRPr="003D5DB6" w:rsidRDefault="003D5DB6" w:rsidP="003D5DB6">
      <w:pPr>
        <w:ind w:left="851"/>
        <w:rPr>
          <w:rFonts w:ascii="Myriad Pro" w:hAnsi="Myriad Pro"/>
          <w:sz w:val="44"/>
          <w:szCs w:val="44"/>
        </w:rPr>
      </w:pPr>
      <w:r w:rsidRPr="003D5DB6">
        <w:rPr>
          <w:rFonts w:ascii="Myriad Pro" w:hAnsi="Myriad Pro"/>
          <w:b/>
          <w:sz w:val="44"/>
          <w:szCs w:val="44"/>
        </w:rPr>
        <w:t>Candidato:</w:t>
      </w:r>
      <w:r w:rsidR="00A662A8">
        <w:rPr>
          <w:rFonts w:ascii="Myriad Pro" w:hAnsi="Myriad Pro"/>
          <w:sz w:val="44"/>
          <w:szCs w:val="44"/>
        </w:rPr>
        <w:t xml:space="preserve"> </w:t>
      </w:r>
      <w:r w:rsidR="009F3954">
        <w:rPr>
          <w:rFonts w:ascii="Myriad Pro" w:hAnsi="Myriad Pro"/>
          <w:sz w:val="44"/>
          <w:szCs w:val="44"/>
        </w:rPr>
        <w:t>Andreia Camaz Ferreira</w:t>
      </w:r>
    </w:p>
    <w:p w14:paraId="60EBD0C7" w14:textId="77777777" w:rsidR="003D5DB6" w:rsidRDefault="003D5DB6" w:rsidP="003D5DB6">
      <w:pPr>
        <w:ind w:left="851"/>
      </w:pPr>
    </w:p>
    <w:p w14:paraId="51B53AB5" w14:textId="77777777" w:rsidR="003D5DB6" w:rsidRPr="003D5DB6" w:rsidRDefault="003D5DB6" w:rsidP="003D5DB6">
      <w:pPr>
        <w:ind w:left="851"/>
        <w:rPr>
          <w:rFonts w:ascii="Myriad Pro" w:hAnsi="Myriad Pro"/>
          <w:sz w:val="44"/>
          <w:szCs w:val="44"/>
        </w:rPr>
      </w:pPr>
      <w:r w:rsidRPr="003D5DB6">
        <w:rPr>
          <w:rFonts w:ascii="Myriad Pro" w:hAnsi="Myriad Pro"/>
          <w:b/>
          <w:sz w:val="44"/>
          <w:szCs w:val="44"/>
        </w:rPr>
        <w:t>Curso:</w:t>
      </w:r>
      <w:r w:rsidR="00A662A8">
        <w:rPr>
          <w:rFonts w:ascii="Myriad Pro" w:hAnsi="Myriad Pro"/>
          <w:sz w:val="44"/>
          <w:szCs w:val="44"/>
        </w:rPr>
        <w:t xml:space="preserve"> Gestão de Recursos Humanos</w:t>
      </w:r>
    </w:p>
    <w:p w14:paraId="309A187B" w14:textId="77777777" w:rsidR="003D5DB6" w:rsidRDefault="003D5DB6" w:rsidP="003D5DB6">
      <w:pPr>
        <w:ind w:left="851"/>
      </w:pPr>
    </w:p>
    <w:p w14:paraId="22AA01A6" w14:textId="77777777" w:rsidR="009935BE" w:rsidRDefault="009935BE" w:rsidP="003D5DB6">
      <w:pPr>
        <w:ind w:left="851"/>
        <w:rPr>
          <w:rFonts w:ascii="Myriad Pro" w:hAnsi="Myriad Pro"/>
          <w:b/>
          <w:sz w:val="44"/>
          <w:szCs w:val="44"/>
        </w:rPr>
      </w:pPr>
    </w:p>
    <w:p w14:paraId="6F0E0469" w14:textId="77777777" w:rsidR="003D5DB6" w:rsidRPr="003D5DB6" w:rsidRDefault="003D5DB6" w:rsidP="003D5DB6">
      <w:pPr>
        <w:ind w:left="851"/>
        <w:rPr>
          <w:rFonts w:ascii="Myriad Pro" w:hAnsi="Myriad Pro"/>
          <w:b/>
          <w:sz w:val="44"/>
          <w:szCs w:val="44"/>
        </w:rPr>
      </w:pPr>
      <w:r w:rsidRPr="003D5DB6">
        <w:rPr>
          <w:rFonts w:ascii="Myriad Pro" w:hAnsi="Myriad Pro"/>
          <w:b/>
          <w:sz w:val="44"/>
          <w:szCs w:val="44"/>
        </w:rPr>
        <w:t>Júri</w:t>
      </w:r>
    </w:p>
    <w:p w14:paraId="0994FF50" w14:textId="2D1928B0" w:rsidR="009F3954" w:rsidRDefault="009F3954" w:rsidP="003D5DB6">
      <w:pPr>
        <w:ind w:left="1985"/>
        <w:rPr>
          <w:rFonts w:ascii="Myriad Pro" w:hAnsi="Myriad Pro"/>
          <w:b/>
          <w:sz w:val="40"/>
          <w:szCs w:val="40"/>
        </w:rPr>
      </w:pPr>
      <w:r>
        <w:rPr>
          <w:rFonts w:ascii="Myriad Pro" w:hAnsi="Myriad Pro"/>
          <w:b/>
          <w:sz w:val="40"/>
          <w:szCs w:val="40"/>
        </w:rPr>
        <w:t>João Fontes da Costa</w:t>
      </w:r>
    </w:p>
    <w:p w14:paraId="3BD2A142" w14:textId="6D12E982" w:rsidR="003D5DB6" w:rsidRDefault="003172AE" w:rsidP="003D5DB6">
      <w:pPr>
        <w:ind w:left="1985"/>
        <w:rPr>
          <w:rFonts w:ascii="Myriad Pro" w:hAnsi="Myriad Pro"/>
          <w:b/>
          <w:sz w:val="40"/>
          <w:szCs w:val="40"/>
        </w:rPr>
      </w:pPr>
      <w:r>
        <w:rPr>
          <w:rFonts w:ascii="Myriad Pro" w:hAnsi="Myriad Pro"/>
          <w:b/>
          <w:sz w:val="40"/>
          <w:szCs w:val="40"/>
        </w:rPr>
        <w:t>Ana Luísa Junça da Silva</w:t>
      </w:r>
    </w:p>
    <w:p w14:paraId="796DE79C" w14:textId="44246889" w:rsidR="003E4B6C" w:rsidRDefault="009F3954" w:rsidP="003E4B6C">
      <w:pPr>
        <w:ind w:left="1985"/>
        <w:rPr>
          <w:rFonts w:ascii="Myriad Pro" w:hAnsi="Myriad Pro"/>
          <w:b/>
          <w:sz w:val="40"/>
          <w:szCs w:val="40"/>
        </w:rPr>
      </w:pPr>
      <w:r>
        <w:rPr>
          <w:rFonts w:ascii="Myriad Pro" w:hAnsi="Myriad Pro"/>
          <w:b/>
          <w:sz w:val="40"/>
          <w:szCs w:val="40"/>
        </w:rPr>
        <w:t>Catarina Gomes</w:t>
      </w:r>
      <w:bookmarkStart w:id="0" w:name="_GoBack"/>
      <w:bookmarkEnd w:id="0"/>
    </w:p>
    <w:sectPr w:rsidR="003E4B6C" w:rsidSect="008D44D9">
      <w:pgSz w:w="16838" w:h="23811" w:code="8"/>
      <w:pgMar w:top="567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3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DB6"/>
    <w:rsid w:val="00104BAC"/>
    <w:rsid w:val="00140835"/>
    <w:rsid w:val="0014423D"/>
    <w:rsid w:val="001510A1"/>
    <w:rsid w:val="00192E6A"/>
    <w:rsid w:val="002871FA"/>
    <w:rsid w:val="002B0F66"/>
    <w:rsid w:val="003034D1"/>
    <w:rsid w:val="003172AE"/>
    <w:rsid w:val="00374EAB"/>
    <w:rsid w:val="003D5DB6"/>
    <w:rsid w:val="003E4B6C"/>
    <w:rsid w:val="00462434"/>
    <w:rsid w:val="00576F8B"/>
    <w:rsid w:val="005D5256"/>
    <w:rsid w:val="006E169D"/>
    <w:rsid w:val="008D39D8"/>
    <w:rsid w:val="008D44D9"/>
    <w:rsid w:val="00923F87"/>
    <w:rsid w:val="009935BE"/>
    <w:rsid w:val="009F3954"/>
    <w:rsid w:val="00A526E3"/>
    <w:rsid w:val="00A662A8"/>
    <w:rsid w:val="00B12BA9"/>
    <w:rsid w:val="00BD69E8"/>
    <w:rsid w:val="00BE1E27"/>
    <w:rsid w:val="00BF1C1F"/>
    <w:rsid w:val="00CA7E16"/>
    <w:rsid w:val="00D133CD"/>
    <w:rsid w:val="00DD7279"/>
    <w:rsid w:val="00E5344C"/>
    <w:rsid w:val="00F0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8B2F5"/>
  <w15:chartTrackingRefBased/>
  <w15:docId w15:val="{9FB570F2-CBA6-4C03-9B96-B8B694D0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662A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662A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40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408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IPT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Carvalho</dc:creator>
  <cp:keywords/>
  <dc:description/>
  <cp:lastModifiedBy>Maria Teresa Antunes Alcobia</cp:lastModifiedBy>
  <cp:revision>5</cp:revision>
  <cp:lastPrinted>2022-07-18T11:13:00Z</cp:lastPrinted>
  <dcterms:created xsi:type="dcterms:W3CDTF">2021-11-22T18:32:00Z</dcterms:created>
  <dcterms:modified xsi:type="dcterms:W3CDTF">2022-07-18T11:17:00Z</dcterms:modified>
</cp:coreProperties>
</file>